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4B78" w:rsidRPr="00F76636" w:rsidRDefault="00BD5405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191C71">
        <w:rPr>
          <w:rFonts w:ascii="Times New Roman" w:hAnsi="Times New Roman"/>
          <w:sz w:val="24"/>
          <w:szCs w:val="24"/>
        </w:rPr>
        <w:br/>
      </w:r>
      <w:r w:rsidR="00A14B78" w:rsidRPr="00F76636"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A14B78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 w:rsidRPr="00F76636"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A14B78" w:rsidRPr="00F76636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</w:p>
    <w:p w:rsidR="00A14B78" w:rsidRPr="00D76213" w:rsidRDefault="00A14B78" w:rsidP="00A14B78">
      <w:pPr>
        <w:pStyle w:val="a6"/>
        <w:jc w:val="center"/>
        <w:rPr>
          <w:rFonts w:ascii="Times New Roman" w:hAnsi="Times New Roman"/>
          <w:sz w:val="24"/>
          <w:szCs w:val="24"/>
        </w:rPr>
      </w:pPr>
      <w:r w:rsidRPr="00DB7F92">
        <w:rPr>
          <w:rFonts w:ascii="Times New Roman" w:hAnsi="Times New Roman"/>
          <w:sz w:val="24"/>
          <w:szCs w:val="24"/>
        </w:rPr>
        <w:t>КАФЕДРА ТЕРАПИИ И ПРОФЕССИОНАЛЬНЫХ БОЛЕЗНЕЙ С КУРСОМ ИДПО</w:t>
      </w:r>
    </w:p>
    <w:p w:rsidR="00A14B78" w:rsidRPr="00AA7E1B" w:rsidRDefault="00A14B78" w:rsidP="00A14B78">
      <w:pPr>
        <w:tabs>
          <w:tab w:val="left" w:pos="5812"/>
          <w:tab w:val="left" w:pos="6804"/>
          <w:tab w:val="left" w:pos="8080"/>
          <w:tab w:val="left" w:pos="13892"/>
        </w:tabs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                                                                      </w:t>
      </w:r>
    </w:p>
    <w:p w:rsidR="00A14B78" w:rsidRPr="00014C41" w:rsidRDefault="00A14B78" w:rsidP="00A14B78">
      <w:pPr>
        <w:jc w:val="center"/>
        <w:rPr>
          <w:rFonts w:ascii="Times New Roman" w:hAnsi="Times New Roman"/>
          <w:sz w:val="24"/>
          <w:szCs w:val="24"/>
        </w:rPr>
      </w:pPr>
      <w:r w:rsidRPr="00AA7E1B">
        <w:rPr>
          <w:rFonts w:ascii="Times New Roman" w:hAnsi="Times New Roman"/>
          <w:sz w:val="24"/>
          <w:szCs w:val="24"/>
        </w:rPr>
        <w:t xml:space="preserve">Методическая разработка </w:t>
      </w:r>
      <w:r>
        <w:rPr>
          <w:rFonts w:ascii="Times New Roman" w:hAnsi="Times New Roman"/>
          <w:sz w:val="24"/>
          <w:szCs w:val="24"/>
        </w:rPr>
        <w:t>практического занятия</w:t>
      </w:r>
    </w:p>
    <w:p w:rsidR="00A14B78" w:rsidRPr="008157B4" w:rsidRDefault="00A14B78" w:rsidP="00A14B78">
      <w:pPr>
        <w:pStyle w:val="Default"/>
        <w:numPr>
          <w:ilvl w:val="0"/>
          <w:numId w:val="9"/>
        </w:numPr>
        <w:jc w:val="both"/>
      </w:pPr>
      <w:r w:rsidRPr="008157B4">
        <w:t xml:space="preserve">Название: </w:t>
      </w:r>
      <w:r>
        <w:t>Нарушения ритма сердца и проводимости.</w:t>
      </w:r>
      <w:r w:rsidRPr="008157B4">
        <w:t xml:space="preserve"> </w:t>
      </w:r>
    </w:p>
    <w:p w:rsidR="00A14B78" w:rsidRPr="008157B4" w:rsidRDefault="00A14B78" w:rsidP="00A14B78">
      <w:pPr>
        <w:pStyle w:val="31"/>
        <w:numPr>
          <w:ilvl w:val="0"/>
          <w:numId w:val="9"/>
        </w:numPr>
        <w:suppressAutoHyphens/>
        <w:autoSpaceDE w:val="0"/>
        <w:autoSpaceDN w:val="0"/>
        <w:adjustRightInd w:val="0"/>
        <w:spacing w:after="0"/>
        <w:ind w:right="264"/>
        <w:jc w:val="both"/>
        <w:rPr>
          <w:rStyle w:val="a7"/>
          <w:rFonts w:ascii="Times New Roman" w:hAnsi="Times New Roman"/>
          <w:b w:val="0"/>
        </w:rPr>
      </w:pPr>
      <w:r w:rsidRPr="008157B4">
        <w:rPr>
          <w:rFonts w:ascii="Times New Roman" w:hAnsi="Times New Roman"/>
        </w:rPr>
        <w:t xml:space="preserve">Код темы лекции по унифицированной программе: </w:t>
      </w:r>
      <w:r>
        <w:rPr>
          <w:rFonts w:ascii="Times New Roman" w:hAnsi="Times New Roman"/>
        </w:rPr>
        <w:t>5.11.</w:t>
      </w:r>
    </w:p>
    <w:p w:rsidR="005600DA" w:rsidRDefault="00A14B78" w:rsidP="005600DA">
      <w:pPr>
        <w:pStyle w:val="3"/>
        <w:numPr>
          <w:ilvl w:val="0"/>
          <w:numId w:val="9"/>
        </w:numPr>
        <w:ind w:right="-1"/>
        <w:jc w:val="both"/>
      </w:pPr>
      <w:r w:rsidRPr="008157B4">
        <w:t xml:space="preserve">Наименование цикла: </w:t>
      </w:r>
      <w:r w:rsidR="005600DA">
        <w:t xml:space="preserve">Повышение квалификации (ПК) врачей </w:t>
      </w:r>
      <w:r w:rsidR="005600DA" w:rsidRPr="005A5A27">
        <w:rPr>
          <w:color w:val="000000" w:themeColor="text1"/>
        </w:rPr>
        <w:t>по специальности</w:t>
      </w:r>
      <w:r w:rsidR="005600DA" w:rsidRPr="00DB7F92">
        <w:t xml:space="preserve"> «Терапия».</w:t>
      </w:r>
    </w:p>
    <w:p w:rsidR="005600DA" w:rsidRPr="003169C4" w:rsidRDefault="005600DA" w:rsidP="005600DA">
      <w:pPr>
        <w:pStyle w:val="3"/>
        <w:numPr>
          <w:ilvl w:val="0"/>
          <w:numId w:val="9"/>
        </w:numPr>
        <w:ind w:left="709" w:right="-1"/>
        <w:jc w:val="both"/>
      </w:pPr>
      <w:r w:rsidRPr="003169C4">
        <w:t xml:space="preserve">Контингент </w:t>
      </w:r>
      <w:proofErr w:type="gramStart"/>
      <w:r w:rsidRPr="003169C4">
        <w:t>обучающихся</w:t>
      </w:r>
      <w:proofErr w:type="gramEnd"/>
      <w:r w:rsidRPr="003169C4">
        <w:t xml:space="preserve">: </w:t>
      </w:r>
      <w:r>
        <w:rPr>
          <w:rStyle w:val="fontstyle01"/>
        </w:rPr>
        <w:t>Врачи, имеющие высшее профессиональное образование по</w:t>
      </w:r>
      <w:r w:rsidRPr="003169C4">
        <w:rPr>
          <w:color w:val="000000"/>
        </w:rPr>
        <w:t xml:space="preserve"> </w:t>
      </w:r>
      <w:r>
        <w:rPr>
          <w:rStyle w:val="fontstyle01"/>
        </w:rPr>
        <w:t>специальности «Лечебное дело» и послевузовское и (или) дополнительное</w:t>
      </w:r>
      <w:r w:rsidRPr="003169C4">
        <w:rPr>
          <w:color w:val="000000"/>
        </w:rPr>
        <w:t xml:space="preserve"> </w:t>
      </w:r>
      <w:r>
        <w:rPr>
          <w:rStyle w:val="fontstyle01"/>
        </w:rPr>
        <w:t>профессиональное образование и сертификат специалиста по специальности «Терапия».</w:t>
      </w:r>
    </w:p>
    <w:p w:rsidR="00A14B78" w:rsidRPr="008157B4" w:rsidRDefault="00A14B78" w:rsidP="005600DA">
      <w:pPr>
        <w:pStyle w:val="3"/>
        <w:numPr>
          <w:ilvl w:val="0"/>
          <w:numId w:val="9"/>
        </w:numPr>
        <w:ind w:right="-1"/>
        <w:jc w:val="both"/>
      </w:pPr>
      <w:r w:rsidRPr="008157B4">
        <w:t>Продолжите</w:t>
      </w:r>
      <w:r>
        <w:t>льность практического занятия: 2</w:t>
      </w:r>
      <w:r w:rsidRPr="008157B4">
        <w:t xml:space="preserve"> часа.</w:t>
      </w:r>
    </w:p>
    <w:p w:rsidR="00A14B78" w:rsidRPr="008157B4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157B4">
        <w:rPr>
          <w:rFonts w:ascii="Times New Roman" w:hAnsi="Times New Roman"/>
          <w:sz w:val="24"/>
          <w:szCs w:val="24"/>
        </w:rPr>
        <w:t xml:space="preserve">Место проведения: учебная комната,  РКБ им. </w:t>
      </w:r>
      <w:proofErr w:type="spellStart"/>
      <w:r w:rsidRPr="008157B4">
        <w:rPr>
          <w:rFonts w:ascii="Times New Roman" w:hAnsi="Times New Roman"/>
          <w:sz w:val="24"/>
          <w:szCs w:val="24"/>
        </w:rPr>
        <w:t>Г.Г.Куватова</w:t>
      </w:r>
      <w:proofErr w:type="spellEnd"/>
      <w:r w:rsidRPr="008157B4">
        <w:rPr>
          <w:rFonts w:ascii="Times New Roman" w:hAnsi="Times New Roman"/>
          <w:sz w:val="24"/>
          <w:szCs w:val="24"/>
        </w:rPr>
        <w:t>.</w:t>
      </w:r>
    </w:p>
    <w:p w:rsidR="00A14B78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bCs/>
          <w:color w:val="000000"/>
          <w:spacing w:val="-1"/>
          <w:sz w:val="24"/>
          <w:szCs w:val="24"/>
        </w:rPr>
      </w:pPr>
      <w:r w:rsidRPr="00912506">
        <w:rPr>
          <w:rFonts w:ascii="Times New Roman" w:hAnsi="Times New Roman"/>
          <w:sz w:val="24"/>
          <w:szCs w:val="24"/>
        </w:rPr>
        <w:t xml:space="preserve">Цель: </w:t>
      </w:r>
      <w:r w:rsidRPr="004652A2">
        <w:rPr>
          <w:rFonts w:ascii="Times New Roman" w:hAnsi="Times New Roman"/>
          <w:sz w:val="24"/>
          <w:szCs w:val="24"/>
        </w:rPr>
        <w:t xml:space="preserve">ознакомить </w:t>
      </w:r>
      <w:proofErr w:type="gramStart"/>
      <w:r w:rsidRPr="004652A2">
        <w:rPr>
          <w:rFonts w:ascii="Times New Roman" w:hAnsi="Times New Roman"/>
          <w:sz w:val="24"/>
          <w:szCs w:val="24"/>
        </w:rPr>
        <w:t>обучающегося</w:t>
      </w:r>
      <w:proofErr w:type="gramEnd"/>
      <w:r w:rsidRPr="004652A2">
        <w:rPr>
          <w:rFonts w:ascii="Times New Roman" w:hAnsi="Times New Roman"/>
          <w:sz w:val="24"/>
          <w:szCs w:val="24"/>
        </w:rPr>
        <w:t xml:space="preserve"> </w:t>
      </w:r>
      <w:r w:rsidRPr="0040272F">
        <w:rPr>
          <w:rFonts w:ascii="Times New Roman" w:hAnsi="Times New Roman"/>
          <w:sz w:val="24"/>
          <w:szCs w:val="24"/>
        </w:rPr>
        <w:t xml:space="preserve">с современными данными по </w:t>
      </w:r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болезням</w:t>
      </w:r>
      <w:r w:rsidRPr="0040272F"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>сердечно-сосудистой</w:t>
      </w:r>
      <w:proofErr w:type="spellEnd"/>
      <w:r>
        <w:rPr>
          <w:rFonts w:ascii="Times New Roman" w:hAnsi="Times New Roman"/>
          <w:bCs/>
          <w:color w:val="000000"/>
          <w:spacing w:val="-1"/>
          <w:sz w:val="24"/>
          <w:szCs w:val="24"/>
        </w:rPr>
        <w:t xml:space="preserve"> системы.</w:t>
      </w:r>
    </w:p>
    <w:p w:rsidR="00A14B78" w:rsidRPr="0096234C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обучающийся должен знать:  </w:t>
      </w:r>
    </w:p>
    <w:p w:rsidR="00A14B78" w:rsidRPr="00A14B78" w:rsidRDefault="00A14B78" w:rsidP="00A14B78">
      <w:pPr>
        <w:pStyle w:val="3"/>
        <w:ind w:left="720"/>
        <w:jc w:val="both"/>
      </w:pPr>
      <w:r w:rsidRPr="00A14B78">
        <w:t xml:space="preserve">Нарушения сердечного ритма и проводимости сердца. Этиология, патогенез, диагностика нарушений ритма. Экстрасистолия. </w:t>
      </w:r>
      <w:proofErr w:type="spellStart"/>
      <w:r w:rsidRPr="00A14B78">
        <w:t>Тахиаритмии</w:t>
      </w:r>
      <w:proofErr w:type="spellEnd"/>
      <w:r w:rsidRPr="00A14B78">
        <w:t xml:space="preserve">. </w:t>
      </w:r>
      <w:proofErr w:type="spellStart"/>
      <w:r w:rsidRPr="00A14B78">
        <w:t>Брадиаритмии</w:t>
      </w:r>
      <w:proofErr w:type="spellEnd"/>
      <w:r w:rsidRPr="00A14B78">
        <w:t xml:space="preserve"> и нарушения проводимости. </w:t>
      </w:r>
      <w:proofErr w:type="spellStart"/>
      <w:r w:rsidRPr="00A14B78">
        <w:t>Атривентрикулярные</w:t>
      </w:r>
      <w:proofErr w:type="spellEnd"/>
      <w:r w:rsidRPr="00A14B78">
        <w:t xml:space="preserve"> блокады. Нарушения </w:t>
      </w:r>
      <w:proofErr w:type="spellStart"/>
      <w:r w:rsidRPr="00A14B78">
        <w:t>внутрижелудочковой</w:t>
      </w:r>
      <w:proofErr w:type="spellEnd"/>
      <w:r w:rsidRPr="00A14B78">
        <w:t xml:space="preserve"> проводимости. Тактика лечения больных с нарушениями ритма; фармакотерапия аритмий, электростимуляция сердца (временная, постоянная), электроимпульсная терапия (экстренная, плановая); показания к хирургическому  лечению.  Профилактика нарушений ритма, реабилитация,  МСЭ.</w:t>
      </w:r>
    </w:p>
    <w:p w:rsidR="00A14B78" w:rsidRPr="0096234C" w:rsidRDefault="00A14B78" w:rsidP="00A14B78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color w:val="000000"/>
          <w:spacing w:val="-6"/>
          <w:sz w:val="24"/>
          <w:szCs w:val="24"/>
        </w:rPr>
        <w:t xml:space="preserve">План практического занятия:   </w:t>
      </w:r>
    </w:p>
    <w:p w:rsidR="00A14B78" w:rsidRPr="00A14B78" w:rsidRDefault="00A14B78" w:rsidP="00A14B7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B78">
        <w:rPr>
          <w:rFonts w:ascii="Times New Roman" w:hAnsi="Times New Roman"/>
          <w:sz w:val="24"/>
          <w:szCs w:val="24"/>
        </w:rPr>
        <w:t>Нарушения сердечного ритма и проводимости сердца. Этиология, патогенез, диагностика нарушений ритма.</w:t>
      </w:r>
    </w:p>
    <w:p w:rsidR="00A14B78" w:rsidRPr="00A14B78" w:rsidRDefault="00A14B78" w:rsidP="00A14B78">
      <w:pPr>
        <w:pStyle w:val="a3"/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A14B78">
        <w:rPr>
          <w:rFonts w:ascii="Times New Roman" w:hAnsi="Times New Roman"/>
          <w:sz w:val="24"/>
          <w:szCs w:val="24"/>
        </w:rPr>
        <w:t>Клиническая картина нарушений сердечного ритма и проводимости сердца.</w:t>
      </w:r>
    </w:p>
    <w:p w:rsidR="00A14B78" w:rsidRPr="00A14B78" w:rsidRDefault="00A14B78" w:rsidP="00A14B7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A14B78">
        <w:t>Тактика лечения больных с нарушениями ритма.</w:t>
      </w:r>
    </w:p>
    <w:p w:rsidR="00A14B78" w:rsidRPr="0096234C" w:rsidRDefault="00A14B78" w:rsidP="00A14B78">
      <w:pPr>
        <w:pStyle w:val="3"/>
        <w:numPr>
          <w:ilvl w:val="0"/>
          <w:numId w:val="10"/>
        </w:numPr>
        <w:suppressAutoHyphens w:val="0"/>
        <w:autoSpaceDE/>
        <w:autoSpaceDN/>
        <w:adjustRightInd/>
        <w:ind w:right="0"/>
        <w:jc w:val="both"/>
      </w:pPr>
      <w:r w:rsidRPr="0096234C">
        <w:t xml:space="preserve">Профилактика </w:t>
      </w:r>
      <w:r>
        <w:t>нарушений ритма</w:t>
      </w:r>
      <w:r w:rsidRPr="0096234C">
        <w:t>, реабилитация, диспансеризация, МСЭ.</w:t>
      </w:r>
    </w:p>
    <w:p w:rsidR="00A14B78" w:rsidRPr="00014C41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96234C">
        <w:rPr>
          <w:rFonts w:ascii="Times New Roman" w:hAnsi="Times New Roman"/>
          <w:sz w:val="24"/>
          <w:szCs w:val="24"/>
        </w:rPr>
        <w:t>Иллюстративный материал:</w:t>
      </w:r>
      <w:r w:rsidRPr="00014C41">
        <w:rPr>
          <w:rFonts w:ascii="Times New Roman" w:hAnsi="Times New Roman"/>
          <w:sz w:val="24"/>
          <w:szCs w:val="24"/>
        </w:rPr>
        <w:t xml:space="preserve"> и оснащение: таблицы, плакаты, слайды для аппарата </w:t>
      </w:r>
      <w:proofErr w:type="spellStart"/>
      <w:r w:rsidRPr="00014C41">
        <w:rPr>
          <w:rFonts w:ascii="Times New Roman" w:hAnsi="Times New Roman"/>
          <w:sz w:val="24"/>
          <w:szCs w:val="24"/>
        </w:rPr>
        <w:t>оверхед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014C41">
        <w:rPr>
          <w:rFonts w:ascii="Times New Roman" w:hAnsi="Times New Roman"/>
          <w:sz w:val="24"/>
          <w:szCs w:val="24"/>
        </w:rPr>
        <w:t>мультимедийные</w:t>
      </w:r>
      <w:proofErr w:type="spellEnd"/>
      <w:r w:rsidRPr="00014C41">
        <w:rPr>
          <w:rFonts w:ascii="Times New Roman" w:hAnsi="Times New Roman"/>
          <w:sz w:val="24"/>
          <w:szCs w:val="24"/>
        </w:rPr>
        <w:t xml:space="preserve"> материалы </w:t>
      </w:r>
      <w:proofErr w:type="spellStart"/>
      <w:r w:rsidRPr="00014C41">
        <w:rPr>
          <w:rFonts w:ascii="Times New Roman" w:hAnsi="Times New Roman"/>
          <w:sz w:val="24"/>
          <w:szCs w:val="24"/>
        </w:rPr>
        <w:t>видеодвойка</w:t>
      </w:r>
      <w:proofErr w:type="spellEnd"/>
      <w:r w:rsidRPr="00014C41">
        <w:rPr>
          <w:rFonts w:ascii="Times New Roman" w:hAnsi="Times New Roman"/>
          <w:sz w:val="24"/>
          <w:szCs w:val="24"/>
        </w:rPr>
        <w:t>, ноутбук, интерактивная доска.</w:t>
      </w:r>
    </w:p>
    <w:p w:rsidR="00A14B78" w:rsidRPr="00DB7F92" w:rsidRDefault="00A14B78" w:rsidP="00A14B78">
      <w:pPr>
        <w:pStyle w:val="a3"/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Литература по теме практического занятия</w:t>
      </w:r>
      <w:r w:rsidRPr="00014C41">
        <w:rPr>
          <w:rFonts w:ascii="Times New Roman" w:hAnsi="Times New Roman"/>
          <w:sz w:val="24"/>
          <w:szCs w:val="24"/>
        </w:rPr>
        <w:t>:</w:t>
      </w:r>
    </w:p>
    <w:p w:rsidR="00A14B78" w:rsidRPr="00AA7E1B" w:rsidRDefault="00A14B78" w:rsidP="00A14B78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</w:t>
      </w:r>
      <w:r w:rsidRPr="00AA7E1B">
        <w:rPr>
          <w:rFonts w:ascii="Times New Roman" w:hAnsi="Times New Roman"/>
          <w:sz w:val="24"/>
          <w:szCs w:val="24"/>
        </w:rPr>
        <w:t>Основная:</w:t>
      </w:r>
      <w:r w:rsidRPr="00AA7E1B">
        <w:rPr>
          <w:rFonts w:ascii="Times New Roman" w:hAnsi="Times New Roman"/>
          <w:bCs/>
          <w:sz w:val="24"/>
          <w:szCs w:val="24"/>
        </w:rPr>
        <w:t xml:space="preserve"> 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t xml:space="preserve">Болезни сердца: руководство для врачей/ В. С. Моисеев, С. В.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- М.: МИА, 2008. - 528 с.</w:t>
      </w:r>
    </w:p>
    <w:p w:rsidR="00A14B78" w:rsidRPr="004652A2" w:rsidRDefault="00A14B78" w:rsidP="00A14B78">
      <w:pPr>
        <w:widowControl w:val="0"/>
        <w:numPr>
          <w:ilvl w:val="0"/>
          <w:numId w:val="1"/>
        </w:numPr>
        <w:tabs>
          <w:tab w:val="clear" w:pos="720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outlineLvl w:val="0"/>
        <w:rPr>
          <w:rFonts w:ascii="Times New Roman" w:hAnsi="Times New Roman"/>
          <w:bCs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 сердца и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сосудов. Руководство Европейского общества кардиологов: руководство/ под ред.: А. Дж.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Кэмма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Т. Ф.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Люшера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, П.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Серруиса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пер. с англ. под ред. Е.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Шляхто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, 2011. - 1437 с.</w:t>
      </w:r>
    </w:p>
    <w:p w:rsidR="00A14B78" w:rsidRPr="004652A2" w:rsidRDefault="00A14B78" w:rsidP="00A14B78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color w:val="000000"/>
          <w:sz w:val="24"/>
          <w:szCs w:val="24"/>
        </w:rPr>
        <w:lastRenderedPageBreak/>
        <w:t xml:space="preserve">Внутренние болезни.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Сердечно-сосудистая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система: руководство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 качестве учеб. пособия для системы послевузовской подготовки врачей/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Ройтберг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А. В.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Струтынский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БИНОМ, 2007. - 856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 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2010 - . 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1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и доп.. - 649 с.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Внутренние</w:t>
      </w:r>
      <w:r w:rsidRPr="004652A2">
        <w:rPr>
          <w:rFonts w:ascii="Times New Roman" w:hAnsi="Times New Roman"/>
          <w:bCs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болезни</w:t>
      </w:r>
      <w:r w:rsidRPr="004652A2">
        <w:rPr>
          <w:rFonts w:ascii="Times New Roman" w:hAnsi="Times New Roman"/>
          <w:color w:val="000000"/>
          <w:sz w:val="24"/>
          <w:szCs w:val="24"/>
        </w:rPr>
        <w:t>: учебник с компакт-диском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в 2 т.: рек. УМО по мед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и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фармац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образованию вузов России / под ред. Н. А. Мухина, В. С. Моисеева, А. И. Мартынова.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2010 -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Т. 2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. - 2-е изд.,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и доп.. - 2010. - 581 с. + 1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эл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. опт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.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д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иск (CD-ROM). 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Внутренн</w:t>
      </w:r>
      <w:r w:rsidRPr="004652A2">
        <w:rPr>
          <w:rFonts w:ascii="Times New Roman" w:hAnsi="Times New Roman"/>
          <w:color w:val="000000"/>
          <w:sz w:val="24"/>
          <w:szCs w:val="24"/>
        </w:rPr>
        <w:t>ие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болезн</w:t>
      </w:r>
      <w:r w:rsidRPr="004652A2">
        <w:rPr>
          <w:rFonts w:ascii="Times New Roman" w:hAnsi="Times New Roman"/>
          <w:color w:val="000000"/>
          <w:sz w:val="24"/>
          <w:szCs w:val="24"/>
        </w:rPr>
        <w:t>и с основами доказательной медицины и клинической фармакологией: руководство для врачей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: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Кобалава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С. В. Моисеев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под ред. В. С. Моисеева.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- 832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Style w:val="apple-style-span"/>
          <w:rFonts w:ascii="Times New Roman" w:hAnsi="Times New Roman"/>
          <w:color w:val="000000"/>
          <w:sz w:val="24"/>
          <w:szCs w:val="24"/>
        </w:rPr>
      </w:pP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Пульмонология. Национальное руководство</w:t>
      </w:r>
      <w:proofErr w:type="gramStart"/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.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: </w:t>
      </w:r>
      <w:proofErr w:type="gram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руководство/ Российское респираторное общество, Ассоциация медицинских обществ по качеству; под ред. А. Г.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Чучалина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,</w:t>
      </w:r>
      <w:r w:rsidRPr="004652A2">
        <w:rPr>
          <w:rStyle w:val="apple-converted-space"/>
          <w:color w:val="000000"/>
        </w:rPr>
        <w:t> </w:t>
      </w:r>
      <w:r w:rsidRPr="004652A2">
        <w:rPr>
          <w:rStyle w:val="apple-style-span"/>
          <w:rFonts w:ascii="Times New Roman" w:hAnsi="Times New Roman"/>
          <w:bCs/>
          <w:color w:val="000000"/>
          <w:sz w:val="24"/>
          <w:szCs w:val="24"/>
        </w:rPr>
        <w:t>2009</w:t>
      </w:r>
      <w:r w:rsidRPr="004652A2">
        <w:rPr>
          <w:rStyle w:val="apple-style-span"/>
          <w:rFonts w:ascii="Times New Roman" w:hAnsi="Times New Roman"/>
          <w:color w:val="000000"/>
          <w:sz w:val="24"/>
          <w:szCs w:val="24"/>
        </w:rPr>
        <w:t>. - 960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Неотложная помощь в</w:t>
      </w:r>
      <w:r w:rsidRPr="004652A2">
        <w:rPr>
          <w:rFonts w:ascii="Times New Roman" w:hAnsi="Times New Roman"/>
          <w:color w:val="000000"/>
          <w:sz w:val="24"/>
          <w:szCs w:val="24"/>
        </w:rPr>
        <w:t> терапии и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учебное пособие для системы послевузовского проф. образования/ под ред. Ю. И.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Гринштейна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Гэотар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Медиа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>, 2008. - 213 с.</w:t>
      </w:r>
    </w:p>
    <w:p w:rsidR="00A14B78" w:rsidRPr="004652A2" w:rsidRDefault="00A14B78" w:rsidP="00A14B78">
      <w:pPr>
        <w:pStyle w:val="a3"/>
        <w:numPr>
          <w:ilvl w:val="0"/>
          <w:numId w:val="1"/>
        </w:numPr>
        <w:tabs>
          <w:tab w:val="clear" w:pos="720"/>
        </w:tabs>
        <w:spacing w:after="0" w:line="240" w:lineRule="auto"/>
        <w:ind w:left="993" w:hanging="284"/>
        <w:jc w:val="both"/>
        <w:rPr>
          <w:rFonts w:ascii="Times New Roman" w:hAnsi="Times New Roman"/>
          <w:color w:val="000000"/>
          <w:sz w:val="24"/>
          <w:szCs w:val="24"/>
        </w:rPr>
      </w:pP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Неотложные состояния в</w:t>
      </w:r>
      <w:r w:rsidRPr="004652A2">
        <w:rPr>
          <w:rFonts w:ascii="Times New Roman" w:hAnsi="Times New Roman"/>
          <w:color w:val="000000"/>
          <w:sz w:val="24"/>
          <w:szCs w:val="24"/>
        </w:rPr>
        <w:t> </w:t>
      </w:r>
      <w:r w:rsidRPr="004652A2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4652A2">
        <w:rPr>
          <w:rFonts w:ascii="Times New Roman" w:hAnsi="Times New Roman"/>
          <w:color w:val="000000"/>
          <w:sz w:val="24"/>
          <w:szCs w:val="24"/>
        </w:rPr>
        <w:t xml:space="preserve">и: справочное издание/ под ред.: С.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Майерсона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Р.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Чаудари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Э.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Митчела</w:t>
      </w:r>
      <w:proofErr w:type="spellEnd"/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 xml:space="preserve"> ;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 xml:space="preserve"> пер. с англ. : Е.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Лабунской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Т.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Толстихиной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, В. А.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Горбоносова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 ; под ред. Г. Е. </w:t>
      </w:r>
      <w:proofErr w:type="spellStart"/>
      <w:r w:rsidRPr="004652A2">
        <w:rPr>
          <w:rFonts w:ascii="Times New Roman" w:hAnsi="Times New Roman"/>
          <w:color w:val="000000"/>
          <w:sz w:val="24"/>
          <w:szCs w:val="24"/>
        </w:rPr>
        <w:t>Гендлина</w:t>
      </w:r>
      <w:proofErr w:type="spellEnd"/>
      <w:r w:rsidRPr="004652A2">
        <w:rPr>
          <w:rFonts w:ascii="Times New Roman" w:hAnsi="Times New Roman"/>
          <w:color w:val="000000"/>
          <w:sz w:val="24"/>
          <w:szCs w:val="24"/>
        </w:rPr>
        <w:t xml:space="preserve">. - М.: БИНОМ. Лаборатория знаний, 2010. - 332 </w:t>
      </w:r>
      <w:proofErr w:type="gramStart"/>
      <w:r w:rsidRPr="004652A2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4652A2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</w:t>
      </w:r>
      <w:r w:rsidRPr="00BD400F">
        <w:rPr>
          <w:rFonts w:ascii="Times New Roman" w:hAnsi="Times New Roman"/>
          <w:sz w:val="24"/>
          <w:szCs w:val="24"/>
        </w:rPr>
        <w:t>Дополнительная:</w:t>
      </w:r>
    </w:p>
    <w:p w:rsidR="00A14B78" w:rsidRPr="00BD400F" w:rsidRDefault="00A14B78" w:rsidP="00A14B78">
      <w:pPr>
        <w:widowControl w:val="0"/>
        <w:numPr>
          <w:ilvl w:val="0"/>
          <w:numId w:val="2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993" w:hanging="284"/>
        <w:jc w:val="both"/>
        <w:rPr>
          <w:rFonts w:ascii="Times New Roman" w:hAnsi="Times New Roman"/>
          <w:bCs/>
          <w:sz w:val="24"/>
          <w:szCs w:val="24"/>
        </w:rPr>
      </w:pPr>
      <w:r w:rsidRPr="00BD400F">
        <w:rPr>
          <w:rFonts w:ascii="Times New Roman" w:hAnsi="Times New Roman"/>
          <w:color w:val="000000"/>
          <w:sz w:val="24"/>
          <w:szCs w:val="24"/>
        </w:rPr>
        <w:t>Краткое руководство по неотложной </w:t>
      </w: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кардиологи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и: руководство/ В. В.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Руксин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 - СПб.: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ИнформМед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, 2009. - 415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BD400F" w:rsidRDefault="00A14B78" w:rsidP="00A14B78">
      <w:pPr>
        <w:pStyle w:val="a3"/>
        <w:numPr>
          <w:ilvl w:val="0"/>
          <w:numId w:val="2"/>
        </w:numPr>
        <w:tabs>
          <w:tab w:val="clear" w:pos="720"/>
          <w:tab w:val="num" w:pos="993"/>
        </w:tabs>
        <w:spacing w:after="0" w:line="240" w:lineRule="auto"/>
        <w:ind w:left="993" w:hanging="284"/>
        <w:rPr>
          <w:rFonts w:ascii="Times New Roman" w:hAnsi="Times New Roman"/>
          <w:color w:val="000000"/>
          <w:sz w:val="24"/>
          <w:szCs w:val="24"/>
        </w:rPr>
      </w:pPr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Патофизиология </w:t>
      </w:r>
      <w:proofErr w:type="spellStart"/>
      <w:proofErr w:type="gramStart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>сердечно-сосудистой</w:t>
      </w:r>
      <w:proofErr w:type="spellEnd"/>
      <w:proofErr w:type="gramEnd"/>
      <w:r w:rsidRPr="00BD400F">
        <w:rPr>
          <w:rFonts w:ascii="Times New Roman" w:hAnsi="Times New Roman"/>
          <w:bCs/>
          <w:color w:val="000000"/>
          <w:sz w:val="24"/>
          <w:szCs w:val="24"/>
          <w:shd w:val="clear" w:color="auto" w:fill="FFFFFF"/>
        </w:rPr>
        <w:t xml:space="preserve"> системы</w:t>
      </w:r>
      <w:r w:rsidRPr="00BD400F">
        <w:rPr>
          <w:rFonts w:ascii="Times New Roman" w:hAnsi="Times New Roman"/>
          <w:color w:val="000000"/>
          <w:sz w:val="24"/>
          <w:szCs w:val="24"/>
        </w:rPr>
        <w:t xml:space="preserve">: руководство/ под ред. Л.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Лилли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 ; пер. с четвертого англ. изд. ; пер. Д. М. Аронов, И. В. Филиппович. - 3-е изд., </w:t>
      </w:r>
      <w:proofErr w:type="spellStart"/>
      <w:r w:rsidRPr="00BD400F">
        <w:rPr>
          <w:rFonts w:ascii="Times New Roman" w:hAnsi="Times New Roman"/>
          <w:color w:val="000000"/>
          <w:sz w:val="24"/>
          <w:szCs w:val="24"/>
        </w:rPr>
        <w:t>испр</w:t>
      </w:r>
      <w:proofErr w:type="spellEnd"/>
      <w:r w:rsidRPr="00BD400F">
        <w:rPr>
          <w:rFonts w:ascii="Times New Roman" w:hAnsi="Times New Roman"/>
          <w:color w:val="000000"/>
          <w:sz w:val="24"/>
          <w:szCs w:val="24"/>
        </w:rPr>
        <w:t xml:space="preserve">.. - М.: БИНОМ. Лаборатория знаний, 2010. - 656 </w:t>
      </w:r>
      <w:proofErr w:type="gramStart"/>
      <w:r w:rsidRPr="00BD400F">
        <w:rPr>
          <w:rFonts w:ascii="Times New Roman" w:hAnsi="Times New Roman"/>
          <w:color w:val="000000"/>
          <w:sz w:val="24"/>
          <w:szCs w:val="24"/>
        </w:rPr>
        <w:t>с</w:t>
      </w:r>
      <w:proofErr w:type="gramEnd"/>
      <w:r w:rsidRPr="00BD400F">
        <w:rPr>
          <w:rFonts w:ascii="Times New Roman" w:hAnsi="Times New Roman"/>
          <w:color w:val="000000"/>
          <w:sz w:val="24"/>
          <w:szCs w:val="24"/>
        </w:rPr>
        <w:t>.</w:t>
      </w:r>
    </w:p>
    <w:p w:rsidR="00A14B78" w:rsidRPr="006939E5" w:rsidRDefault="00A14B78" w:rsidP="00A14B78">
      <w:pPr>
        <w:tabs>
          <w:tab w:val="num" w:pos="993"/>
        </w:tabs>
        <w:spacing w:after="0"/>
        <w:ind w:left="993" w:hanging="284"/>
      </w:pPr>
    </w:p>
    <w:sectPr w:rsidR="00A14B78" w:rsidRPr="006939E5" w:rsidSect="005723FC">
      <w:pgSz w:w="12240" w:h="15840"/>
      <w:pgMar w:top="1134" w:right="850" w:bottom="1134" w:left="1701" w:header="720" w:footer="72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874E98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1">
    <w:nsid w:val="119A6E15"/>
    <w:multiLevelType w:val="hybridMultilevel"/>
    <w:tmpl w:val="139CAA3A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447212FC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>
    <w:nsid w:val="4AD87CBD"/>
    <w:multiLevelType w:val="hybridMultilevel"/>
    <w:tmpl w:val="8748354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4FCA3B6F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5B6F0D61"/>
    <w:multiLevelType w:val="hybridMultilevel"/>
    <w:tmpl w:val="96583DD4"/>
    <w:lvl w:ilvl="0" w:tplc="5176AE0C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D082A2A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>
    <w:nsid w:val="710A56D3"/>
    <w:multiLevelType w:val="hybridMultilevel"/>
    <w:tmpl w:val="504CCF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C67514E"/>
    <w:multiLevelType w:val="singleLevel"/>
    <w:tmpl w:val="041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8"/>
  </w:num>
  <w:num w:numId="3">
    <w:abstractNumId w:val="9"/>
  </w:num>
  <w:num w:numId="4">
    <w:abstractNumId w:val="4"/>
  </w:num>
  <w:num w:numId="5">
    <w:abstractNumId w:val="2"/>
  </w:num>
  <w:num w:numId="6">
    <w:abstractNumId w:val="0"/>
  </w:num>
  <w:num w:numId="7">
    <w:abstractNumId w:val="7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  <w:num w:numId="11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doNotDisplayPageBoundaries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1A2A"/>
    <w:rsid w:val="000922B6"/>
    <w:rsid w:val="00141116"/>
    <w:rsid w:val="00191C71"/>
    <w:rsid w:val="001A3E29"/>
    <w:rsid w:val="002358AB"/>
    <w:rsid w:val="002F5217"/>
    <w:rsid w:val="00311571"/>
    <w:rsid w:val="003E11C1"/>
    <w:rsid w:val="004A0542"/>
    <w:rsid w:val="004F1BEC"/>
    <w:rsid w:val="00556757"/>
    <w:rsid w:val="005600DA"/>
    <w:rsid w:val="005723FC"/>
    <w:rsid w:val="00596810"/>
    <w:rsid w:val="005B248F"/>
    <w:rsid w:val="00622C03"/>
    <w:rsid w:val="006D1C26"/>
    <w:rsid w:val="006F23A6"/>
    <w:rsid w:val="007660EF"/>
    <w:rsid w:val="00782E17"/>
    <w:rsid w:val="007B34D3"/>
    <w:rsid w:val="00800C41"/>
    <w:rsid w:val="00875641"/>
    <w:rsid w:val="00886CD4"/>
    <w:rsid w:val="009B5CD1"/>
    <w:rsid w:val="00A14B78"/>
    <w:rsid w:val="00A20A6C"/>
    <w:rsid w:val="00A26D7A"/>
    <w:rsid w:val="00BD5405"/>
    <w:rsid w:val="00BD5CC5"/>
    <w:rsid w:val="00C016A1"/>
    <w:rsid w:val="00C744ED"/>
    <w:rsid w:val="00D71E4A"/>
    <w:rsid w:val="00E37435"/>
    <w:rsid w:val="00F222C3"/>
    <w:rsid w:val="00FA4197"/>
    <w:rsid w:val="00FE1A2A"/>
    <w:rsid w:val="00FE3E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86CD4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uiPriority w:val="99"/>
    <w:rsid w:val="00FE1A2A"/>
    <w:pPr>
      <w:spacing w:before="100" w:beforeAutospacing="1" w:after="0" w:line="240" w:lineRule="auto"/>
    </w:pPr>
    <w:rPr>
      <w:rFonts w:ascii="Times New Roman" w:hAnsi="Times New Roman"/>
      <w:color w:val="000000"/>
      <w:sz w:val="28"/>
      <w:szCs w:val="28"/>
    </w:rPr>
  </w:style>
  <w:style w:type="paragraph" w:styleId="3">
    <w:name w:val="Body Text 3"/>
    <w:basedOn w:val="a"/>
    <w:link w:val="30"/>
    <w:uiPriority w:val="99"/>
    <w:rsid w:val="00F222C3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4"/>
      <w:szCs w:val="24"/>
      <w:lang/>
    </w:rPr>
  </w:style>
  <w:style w:type="character" w:customStyle="1" w:styleId="30">
    <w:name w:val="Основной текст 3 Знак"/>
    <w:link w:val="3"/>
    <w:uiPriority w:val="99"/>
    <w:locked/>
    <w:rsid w:val="00F222C3"/>
    <w:rPr>
      <w:rFonts w:ascii="Times New Roman" w:hAnsi="Times New Roman" w:cs="Times New Roman"/>
      <w:sz w:val="24"/>
      <w:szCs w:val="24"/>
    </w:rPr>
  </w:style>
  <w:style w:type="character" w:customStyle="1" w:styleId="apple-style-span">
    <w:name w:val="apple-style-span"/>
    <w:rsid w:val="00F222C3"/>
    <w:rPr>
      <w:rFonts w:cs="Times New Roman"/>
    </w:rPr>
  </w:style>
  <w:style w:type="character" w:customStyle="1" w:styleId="apple-converted-space">
    <w:name w:val="apple-converted-space"/>
    <w:rsid w:val="00F222C3"/>
    <w:rPr>
      <w:rFonts w:cs="Times New Roman"/>
    </w:rPr>
  </w:style>
  <w:style w:type="paragraph" w:styleId="a3">
    <w:name w:val="List Paragraph"/>
    <w:basedOn w:val="a"/>
    <w:uiPriority w:val="34"/>
    <w:qFormat/>
    <w:rsid w:val="00F222C3"/>
    <w:pPr>
      <w:ind w:left="720"/>
      <w:contextualSpacing/>
    </w:pPr>
  </w:style>
  <w:style w:type="paragraph" w:styleId="a4">
    <w:name w:val="Body Text Indent"/>
    <w:basedOn w:val="a"/>
    <w:link w:val="a5"/>
    <w:uiPriority w:val="99"/>
    <w:semiHidden/>
    <w:rsid w:val="00A20A6C"/>
    <w:pPr>
      <w:spacing w:after="120"/>
      <w:ind w:left="283"/>
    </w:pPr>
    <w:rPr>
      <w:sz w:val="20"/>
      <w:szCs w:val="20"/>
      <w:lang/>
    </w:rPr>
  </w:style>
  <w:style w:type="character" w:customStyle="1" w:styleId="a5">
    <w:name w:val="Основной текст с отступом Знак"/>
    <w:link w:val="a4"/>
    <w:uiPriority w:val="99"/>
    <w:semiHidden/>
    <w:locked/>
    <w:rsid w:val="00A20A6C"/>
    <w:rPr>
      <w:rFonts w:cs="Times New Roman"/>
    </w:rPr>
  </w:style>
  <w:style w:type="paragraph" w:customStyle="1" w:styleId="31">
    <w:name w:val="Стиль3"/>
    <w:basedOn w:val="a"/>
    <w:rsid w:val="00A20A6C"/>
    <w:pPr>
      <w:spacing w:after="120" w:line="240" w:lineRule="auto"/>
    </w:pPr>
    <w:rPr>
      <w:rFonts w:ascii="Arial" w:hAnsi="Arial"/>
      <w:sz w:val="24"/>
      <w:szCs w:val="24"/>
    </w:rPr>
  </w:style>
  <w:style w:type="paragraph" w:styleId="a6">
    <w:name w:val="No Spacing"/>
    <w:uiPriority w:val="1"/>
    <w:qFormat/>
    <w:rsid w:val="00A14B78"/>
    <w:rPr>
      <w:rFonts w:eastAsia="Calibri"/>
      <w:sz w:val="22"/>
      <w:szCs w:val="22"/>
      <w:lang w:eastAsia="en-US"/>
    </w:rPr>
  </w:style>
  <w:style w:type="character" w:customStyle="1" w:styleId="a7">
    <w:name w:val="Текст выделеный"/>
    <w:basedOn w:val="a0"/>
    <w:rsid w:val="00A14B78"/>
    <w:rPr>
      <w:b/>
    </w:rPr>
  </w:style>
  <w:style w:type="paragraph" w:customStyle="1" w:styleId="Default">
    <w:name w:val="Default"/>
    <w:rsid w:val="00A14B78"/>
    <w:pPr>
      <w:autoSpaceDE w:val="0"/>
      <w:autoSpaceDN w:val="0"/>
      <w:adjustRightInd w:val="0"/>
    </w:pPr>
    <w:rPr>
      <w:rFonts w:ascii="Times New Roman" w:eastAsia="Calibri" w:hAnsi="Times New Roman"/>
      <w:color w:val="000000"/>
      <w:sz w:val="24"/>
      <w:szCs w:val="24"/>
    </w:rPr>
  </w:style>
  <w:style w:type="character" w:customStyle="1" w:styleId="fontstyle01">
    <w:name w:val="fontstyle01"/>
    <w:basedOn w:val="a0"/>
    <w:rsid w:val="005600DA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252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655</Words>
  <Characters>3734</Characters>
  <Application>Microsoft Office Word</Application>
  <DocSecurity>0</DocSecurity>
  <Lines>31</Lines>
  <Paragraphs>8</Paragraphs>
  <ScaleCrop>false</ScaleCrop>
  <Company>Microsoft</Company>
  <LinksUpToDate>false</LinksUpToDate>
  <CharactersWithSpaces>4381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Zver</dc:creator>
  <cp:keywords/>
  <dc:description/>
  <cp:lastModifiedBy>Лена</cp:lastModifiedBy>
  <cp:revision>11</cp:revision>
  <dcterms:created xsi:type="dcterms:W3CDTF">2012-11-10T14:44:00Z</dcterms:created>
  <dcterms:modified xsi:type="dcterms:W3CDTF">2018-11-27T16:39:00Z</dcterms:modified>
</cp:coreProperties>
</file>